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78" w:rsidRDefault="002F01C6">
      <w:pPr>
        <w:jc w:val="both"/>
        <w:rPr>
          <w:color w:val="FF0000"/>
        </w:rPr>
      </w:pPr>
      <w:bookmarkStart w:id="0" w:name="_heading=h.3znysh7" w:colFirst="0" w:colLast="0"/>
      <w:bookmarkStart w:id="1" w:name="_GoBack"/>
      <w:bookmarkEnd w:id="0"/>
      <w:bookmarkEnd w:id="1"/>
      <w:r>
        <w:t xml:space="preserve">Bogotá D. C, </w:t>
      </w:r>
      <w:proofErr w:type="gramStart"/>
      <w:r>
        <w:t>DD,MM</w:t>
      </w:r>
      <w:proofErr w:type="gramEnd"/>
      <w:r>
        <w:t>,AAAA</w:t>
      </w:r>
    </w:p>
    <w:p w:rsidR="00EB4378" w:rsidRDefault="002F01C6">
      <w:pPr>
        <w:spacing w:after="0" w:line="240" w:lineRule="auto"/>
      </w:pPr>
      <w:r>
        <w:t>Doctor</w:t>
      </w:r>
    </w:p>
    <w:p w:rsidR="00EB4378" w:rsidRDefault="002F01C6">
      <w:pPr>
        <w:spacing w:after="0" w:line="240" w:lineRule="auto"/>
      </w:pPr>
      <w:r>
        <w:rPr>
          <w:b/>
        </w:rPr>
        <w:t>GUSTAVO SILVA</w:t>
      </w:r>
    </w:p>
    <w:p w:rsidR="00EB4378" w:rsidRDefault="002F01C6">
      <w:pPr>
        <w:spacing w:after="0" w:line="240" w:lineRule="auto"/>
      </w:pPr>
      <w:r>
        <w:t>Vicerrector de Investigaciones</w:t>
      </w:r>
    </w:p>
    <w:p w:rsidR="00EB4378" w:rsidRDefault="002F01C6">
      <w:pPr>
        <w:spacing w:after="0" w:line="240" w:lineRule="auto"/>
      </w:pPr>
      <w:r>
        <w:rPr>
          <w:b/>
        </w:rPr>
        <w:t>UNIVERSIDAD EL BOSQUE</w:t>
      </w:r>
    </w:p>
    <w:p w:rsidR="00EB4378" w:rsidRDefault="002F01C6">
      <w:pPr>
        <w:spacing w:after="0" w:line="240" w:lineRule="auto"/>
      </w:pPr>
      <w:r>
        <w:t>Bogotá, D.C.</w:t>
      </w:r>
    </w:p>
    <w:p w:rsidR="00EB4378" w:rsidRDefault="00EB4378">
      <w:pPr>
        <w:spacing w:after="0" w:line="240" w:lineRule="auto"/>
      </w:pPr>
    </w:p>
    <w:p w:rsidR="00EB4378" w:rsidRDefault="002F01C6">
      <w:pPr>
        <w:jc w:val="both"/>
        <w:rPr>
          <w:color w:val="FF0000"/>
        </w:rPr>
      </w:pPr>
      <w:bookmarkStart w:id="2" w:name="_heading=h.30j0zll" w:colFirst="0" w:colLast="0"/>
      <w:bookmarkEnd w:id="2"/>
      <w:r>
        <w:rPr>
          <w:b/>
        </w:rPr>
        <w:t>Asunto:</w:t>
      </w:r>
      <w:r>
        <w:t xml:space="preserve"> Aval de la </w:t>
      </w:r>
      <w:r>
        <w:rPr>
          <w:b/>
        </w:rPr>
        <w:t>coordinadora de la Vicerrectoría de Investigaciones</w:t>
      </w:r>
      <w:r>
        <w:t xml:space="preserve">, para la presentación de propuestas a </w:t>
      </w:r>
      <w:r>
        <w:rPr>
          <w:color w:val="FF0000"/>
        </w:rPr>
        <w:t>&lt;&lt;</w:t>
      </w:r>
      <w:r>
        <w:rPr>
          <w:i/>
          <w:color w:val="FF0000"/>
        </w:rPr>
        <w:t>modalidad o mecanismo (ej. convocatoria conjunta UEB - LCMC o XIV convocatoria interna de investigaciones modalidad XX</w:t>
      </w:r>
      <w:r>
        <w:rPr>
          <w:color w:val="FF0000"/>
        </w:rPr>
        <w:t>&gt;&gt;</w:t>
      </w:r>
    </w:p>
    <w:p w:rsidR="00EB4378" w:rsidRDefault="002F01C6">
      <w:r>
        <w:t>Respetado Doctor,</w:t>
      </w:r>
    </w:p>
    <w:p w:rsidR="00EB4378" w:rsidRDefault="002F01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Me permito relacionar la asignación de horas de dedicación de los investigadores indicados en la tabla, para la parti</w:t>
      </w:r>
      <w:r>
        <w:t>cipación en la propuesta de investigación a presentar a la convocatoria en mención. Así mismo, en caso de ser aprobada la propuesta, el líder del grupo de investigación asegura que se cuenta con las instalaciones, equipos y demás recursos existentes en los</w:t>
      </w:r>
      <w:r>
        <w:t xml:space="preserve"> laboratorios de los institutos para su desarrollo exitoso, así como se cuenta con un espacio físico para la ubicación de los equipos a adquirir (si se contempla).</w:t>
      </w:r>
    </w:p>
    <w:p w:rsidR="00EB4378" w:rsidRDefault="00EB43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310"/>
        <w:gridCol w:w="2115"/>
        <w:gridCol w:w="855"/>
        <w:gridCol w:w="1710"/>
      </w:tblGrid>
      <w:tr w:rsidR="00EB4378">
        <w:trPr>
          <w:trHeight w:val="259"/>
        </w:trPr>
        <w:tc>
          <w:tcPr>
            <w:tcW w:w="8835" w:type="dxa"/>
            <w:gridSpan w:val="5"/>
            <w:vAlign w:val="center"/>
          </w:tcPr>
          <w:p w:rsidR="00EB4378" w:rsidRDefault="002F01C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INFORMACIÓN GENERAL DE LA PROPUESTA</w:t>
            </w:r>
          </w:p>
        </w:tc>
      </w:tr>
      <w:tr w:rsidR="00EB4378">
        <w:trPr>
          <w:trHeight w:val="206"/>
        </w:trPr>
        <w:tc>
          <w:tcPr>
            <w:tcW w:w="1845" w:type="dxa"/>
            <w:vAlign w:val="center"/>
          </w:tcPr>
          <w:p w:rsidR="00EB4378" w:rsidRDefault="002F01C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Título de la propuesta </w:t>
            </w:r>
          </w:p>
        </w:tc>
        <w:tc>
          <w:tcPr>
            <w:tcW w:w="6990" w:type="dxa"/>
            <w:gridSpan w:val="4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4378">
        <w:trPr>
          <w:trHeight w:val="20"/>
        </w:trPr>
        <w:tc>
          <w:tcPr>
            <w:tcW w:w="1845" w:type="dxa"/>
            <w:shd w:val="clear" w:color="auto" w:fill="auto"/>
            <w:vAlign w:val="center"/>
          </w:tcPr>
          <w:p w:rsidR="00EB4378" w:rsidRDefault="002F01C6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Mecanismo o modalidad </w:t>
            </w:r>
            <w:r>
              <w:rPr>
                <w:b/>
                <w:sz w:val="14"/>
                <w:szCs w:val="14"/>
              </w:rPr>
              <w:t>de participación</w:t>
            </w:r>
          </w:p>
        </w:tc>
        <w:tc>
          <w:tcPr>
            <w:tcW w:w="6990" w:type="dxa"/>
            <w:gridSpan w:val="4"/>
            <w:shd w:val="clear" w:color="auto" w:fill="auto"/>
          </w:tcPr>
          <w:p w:rsidR="00EB4378" w:rsidRDefault="002F01C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Convocatoria conjunta Universidad El Bosque – Los Cobos Medical Center: </w:t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  <w:r>
              <w:rPr>
                <w:sz w:val="14"/>
                <w:szCs w:val="14"/>
              </w:rPr>
              <w:t xml:space="preserve">   </w:t>
            </w:r>
          </w:p>
          <w:p w:rsidR="00EB4378" w:rsidRDefault="002F01C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Modalidad 1: General </w:t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  <w:r>
              <w:rPr>
                <w:sz w:val="14"/>
                <w:szCs w:val="14"/>
              </w:rPr>
              <w:t xml:space="preserve">                                     Modalidad 2: </w:t>
            </w:r>
            <w:proofErr w:type="gramStart"/>
            <w:r>
              <w:rPr>
                <w:sz w:val="14"/>
                <w:szCs w:val="14"/>
              </w:rPr>
              <w:t xml:space="preserve">Clínica  </w:t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EB4378" w:rsidRDefault="002F01C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Modalidad 3: Investigación </w:t>
            </w:r>
            <w:proofErr w:type="gramStart"/>
            <w:r>
              <w:rPr>
                <w:sz w:val="14"/>
                <w:szCs w:val="14"/>
              </w:rPr>
              <w:t xml:space="preserve">creación  </w:t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  <w:proofErr w:type="gramEnd"/>
            <w:r>
              <w:rPr>
                <w:sz w:val="14"/>
                <w:szCs w:val="14"/>
              </w:rPr>
              <w:t xml:space="preserve">          Modalidad 4: Grupos UEB emer</w:t>
            </w:r>
            <w:r>
              <w:rPr>
                <w:sz w:val="14"/>
                <w:szCs w:val="14"/>
              </w:rPr>
              <w:t xml:space="preserve">gentes  </w:t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</w:tr>
      <w:tr w:rsidR="00EB4378">
        <w:trPr>
          <w:trHeight w:val="20"/>
        </w:trPr>
        <w:tc>
          <w:tcPr>
            <w:tcW w:w="8835" w:type="dxa"/>
            <w:gridSpan w:val="5"/>
          </w:tcPr>
          <w:p w:rsidR="00EB4378" w:rsidRDefault="002F01C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bookmarkStart w:id="3" w:name="_heading=h.1fob9te" w:colFirst="0" w:colLast="0"/>
            <w:bookmarkEnd w:id="3"/>
            <w:r>
              <w:rPr>
                <w:b/>
                <w:sz w:val="14"/>
                <w:szCs w:val="14"/>
              </w:rPr>
              <w:t>Equipo de investigadores asociados a la Unidad académica/administrativa</w:t>
            </w:r>
          </w:p>
        </w:tc>
      </w:tr>
      <w:tr w:rsidR="00EB4378">
        <w:trPr>
          <w:trHeight w:val="507"/>
        </w:trPr>
        <w:tc>
          <w:tcPr>
            <w:tcW w:w="1845" w:type="dxa"/>
            <w:vAlign w:val="center"/>
          </w:tcPr>
          <w:p w:rsidR="00EB4378" w:rsidRDefault="002F01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Nombres y apellidos de los investigadores de la Universidad El Bosque</w:t>
            </w:r>
          </w:p>
        </w:tc>
        <w:tc>
          <w:tcPr>
            <w:tcW w:w="2310" w:type="dxa"/>
            <w:vAlign w:val="center"/>
          </w:tcPr>
          <w:p w:rsidR="00EB4378" w:rsidRDefault="002F01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Grupo de investigación</w:t>
            </w:r>
          </w:p>
        </w:tc>
        <w:tc>
          <w:tcPr>
            <w:tcW w:w="2115" w:type="dxa"/>
            <w:vAlign w:val="center"/>
          </w:tcPr>
          <w:p w:rsidR="00EB4378" w:rsidRDefault="002F01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Unidad académica/administrativa</w:t>
            </w:r>
          </w:p>
        </w:tc>
        <w:tc>
          <w:tcPr>
            <w:tcW w:w="855" w:type="dxa"/>
            <w:vAlign w:val="center"/>
          </w:tcPr>
          <w:p w:rsidR="00EB4378" w:rsidRDefault="002F01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Horas/</w:t>
            </w:r>
            <w:proofErr w:type="spellStart"/>
            <w:r>
              <w:rPr>
                <w:b/>
                <w:sz w:val="14"/>
                <w:szCs w:val="14"/>
              </w:rPr>
              <w:t>sem</w:t>
            </w:r>
            <w:proofErr w:type="spellEnd"/>
          </w:p>
        </w:tc>
        <w:tc>
          <w:tcPr>
            <w:tcW w:w="1710" w:type="dxa"/>
            <w:vAlign w:val="center"/>
          </w:tcPr>
          <w:p w:rsidR="00EB4378" w:rsidRDefault="002F01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Rol de participación</w:t>
            </w:r>
          </w:p>
          <w:p w:rsidR="00EB4378" w:rsidRDefault="002F01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(Investigador principal o coinvestigador)</w:t>
            </w:r>
          </w:p>
        </w:tc>
      </w:tr>
      <w:tr w:rsidR="00EB4378">
        <w:trPr>
          <w:trHeight w:val="140"/>
        </w:trPr>
        <w:tc>
          <w:tcPr>
            <w:tcW w:w="1845" w:type="dxa"/>
            <w:vAlign w:val="center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Investigador 1</w:t>
            </w:r>
          </w:p>
        </w:tc>
        <w:tc>
          <w:tcPr>
            <w:tcW w:w="2310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15" w:type="dxa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Vicerrectoría de Investigaciones</w:t>
            </w:r>
          </w:p>
        </w:tc>
        <w:tc>
          <w:tcPr>
            <w:tcW w:w="855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4378">
        <w:trPr>
          <w:trHeight w:val="241"/>
        </w:trPr>
        <w:tc>
          <w:tcPr>
            <w:tcW w:w="1845" w:type="dxa"/>
            <w:vAlign w:val="center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Investigador 2</w:t>
            </w:r>
          </w:p>
        </w:tc>
        <w:tc>
          <w:tcPr>
            <w:tcW w:w="2310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15" w:type="dxa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Vicerrectoría de Investigaciones</w:t>
            </w:r>
          </w:p>
        </w:tc>
        <w:tc>
          <w:tcPr>
            <w:tcW w:w="855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4378">
        <w:trPr>
          <w:trHeight w:val="140"/>
        </w:trPr>
        <w:tc>
          <w:tcPr>
            <w:tcW w:w="1845" w:type="dxa"/>
            <w:vAlign w:val="center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Investigador 3</w:t>
            </w:r>
          </w:p>
        </w:tc>
        <w:tc>
          <w:tcPr>
            <w:tcW w:w="2310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15" w:type="dxa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Vicerrectoría de Investigaciones</w:t>
            </w:r>
          </w:p>
        </w:tc>
        <w:tc>
          <w:tcPr>
            <w:tcW w:w="855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4378">
        <w:trPr>
          <w:trHeight w:val="140"/>
        </w:trPr>
        <w:tc>
          <w:tcPr>
            <w:tcW w:w="1845" w:type="dxa"/>
            <w:vAlign w:val="center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Investigador 4</w:t>
            </w:r>
          </w:p>
        </w:tc>
        <w:tc>
          <w:tcPr>
            <w:tcW w:w="2310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15" w:type="dxa"/>
          </w:tcPr>
          <w:p w:rsidR="00EB4378" w:rsidRDefault="002F01C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Vicerrectoría de Investigaciones</w:t>
            </w:r>
          </w:p>
        </w:tc>
        <w:tc>
          <w:tcPr>
            <w:tcW w:w="855" w:type="dxa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EB4378" w:rsidRDefault="00EB437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</w:tbl>
    <w:p w:rsidR="00EB4378" w:rsidRDefault="00EB4378">
      <w:pPr>
        <w:spacing w:after="0"/>
        <w:jc w:val="both"/>
      </w:pPr>
    </w:p>
    <w:p w:rsidR="00EB4378" w:rsidRDefault="002F01C6">
      <w:pPr>
        <w:spacing w:after="0"/>
        <w:jc w:val="both"/>
      </w:pPr>
      <w:r>
        <w:t xml:space="preserve">Atentamente, </w:t>
      </w:r>
    </w:p>
    <w:p w:rsidR="00EB4378" w:rsidRDefault="00EB4378">
      <w:pPr>
        <w:spacing w:after="0"/>
        <w:jc w:val="both"/>
      </w:pPr>
    </w:p>
    <w:p w:rsidR="00EB4378" w:rsidRDefault="002F01C6">
      <w:pPr>
        <w:spacing w:after="0"/>
        <w:jc w:val="both"/>
        <w:rPr>
          <w:b/>
        </w:rPr>
      </w:pPr>
      <w:r>
        <w:rPr>
          <w:b/>
        </w:rPr>
        <w:t xml:space="preserve">________________________________                ______________________________________ </w:t>
      </w:r>
    </w:p>
    <w:p w:rsidR="00EB4378" w:rsidRDefault="002F01C6">
      <w:pPr>
        <w:spacing w:after="0"/>
        <w:jc w:val="both"/>
        <w:rPr>
          <w:color w:val="FF0000"/>
          <w:sz w:val="20"/>
          <w:szCs w:val="20"/>
        </w:rPr>
      </w:pPr>
      <w:r>
        <w:rPr>
          <w:b/>
        </w:rPr>
        <w:t>Carolina Vizcaíno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sz w:val="20"/>
          <w:szCs w:val="20"/>
        </w:rPr>
        <w:t>V°B°</w:t>
      </w:r>
      <w:proofErr w:type="spellEnd"/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&lt;&lt; Nombre del líder del grupo de investigación&gt;&gt;</w:t>
      </w:r>
    </w:p>
    <w:p w:rsidR="00EB4378" w:rsidRDefault="002F01C6">
      <w:pPr>
        <w:spacing w:after="0"/>
        <w:jc w:val="both"/>
        <w:rPr>
          <w:color w:val="FF0000"/>
        </w:rPr>
      </w:pPr>
      <w:r>
        <w:rPr>
          <w:color w:val="000000"/>
        </w:rPr>
        <w:t>Coordinadora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0"/>
          <w:szCs w:val="20"/>
        </w:rPr>
        <w:t xml:space="preserve">Líder </w:t>
      </w:r>
      <w:r>
        <w:rPr>
          <w:color w:val="FF0000"/>
          <w:sz w:val="20"/>
          <w:szCs w:val="20"/>
        </w:rPr>
        <w:t>&lt;&lt; Nombre grupo de investigación&gt;&gt;</w:t>
      </w:r>
      <w:r>
        <w:rPr>
          <w:color w:val="FF0000"/>
        </w:rPr>
        <w:t xml:space="preserve"> </w:t>
      </w:r>
    </w:p>
    <w:p w:rsidR="00EB4378" w:rsidRDefault="002F01C6">
      <w:pPr>
        <w:spacing w:after="0"/>
        <w:jc w:val="both"/>
        <w:rPr>
          <w:color w:val="000000"/>
        </w:rPr>
      </w:pPr>
      <w:r>
        <w:rPr>
          <w:color w:val="000000"/>
        </w:rPr>
        <w:t>Vicerrectoría de In</w:t>
      </w:r>
      <w:r>
        <w:rPr>
          <w:color w:val="000000"/>
        </w:rPr>
        <w:t>vestigaciones</w:t>
      </w:r>
    </w:p>
    <w:sectPr w:rsidR="00EB4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701" w:bottom="1417" w:left="1701" w:header="1135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C6" w:rsidRDefault="002F01C6">
      <w:pPr>
        <w:spacing w:after="0" w:line="240" w:lineRule="auto"/>
      </w:pPr>
      <w:r>
        <w:separator/>
      </w:r>
    </w:p>
  </w:endnote>
  <w:endnote w:type="continuationSeparator" w:id="0">
    <w:p w:rsidR="002F01C6" w:rsidRDefault="002F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78" w:rsidRDefault="00EB43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78" w:rsidRDefault="002F0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DB6F75">
      <w:rPr>
        <w:b/>
        <w:color w:val="000000"/>
        <w:sz w:val="20"/>
        <w:szCs w:val="20"/>
      </w:rPr>
      <w:fldChar w:fldCharType="separate"/>
    </w:r>
    <w:r w:rsidR="00DB6F75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DB6F75">
      <w:rPr>
        <w:b/>
        <w:color w:val="000000"/>
        <w:sz w:val="20"/>
        <w:szCs w:val="20"/>
      </w:rPr>
      <w:fldChar w:fldCharType="separate"/>
    </w:r>
    <w:r w:rsidR="00DB6F75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78" w:rsidRDefault="00EB43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C6" w:rsidRDefault="002F01C6">
      <w:pPr>
        <w:spacing w:after="0" w:line="240" w:lineRule="auto"/>
      </w:pPr>
      <w:r>
        <w:separator/>
      </w:r>
    </w:p>
  </w:footnote>
  <w:footnote w:type="continuationSeparator" w:id="0">
    <w:p w:rsidR="002F01C6" w:rsidRDefault="002F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78" w:rsidRDefault="002F0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1903.8pt;height:2454.3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78" w:rsidRDefault="002F0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92.1pt;margin-top:-127.65pt;width:605.8pt;height:794.45pt;z-index:-251659776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78" w:rsidRDefault="002F0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1903.8pt;height:2454.3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78"/>
    <w:rsid w:val="002F01C6"/>
    <w:rsid w:val="00AD06D6"/>
    <w:rsid w:val="00DB6F75"/>
    <w:rsid w:val="00E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2CE31A-8DBF-4CF0-BD10-19C4B87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7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C9"/>
  </w:style>
  <w:style w:type="paragraph" w:styleId="Piedepgina">
    <w:name w:val="footer"/>
    <w:basedOn w:val="Normal"/>
    <w:link w:val="Piedepgina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C9"/>
  </w:style>
  <w:style w:type="character" w:styleId="Nmerodelnea">
    <w:name w:val="line number"/>
    <w:basedOn w:val="Fuentedeprrafopredeter"/>
    <w:uiPriority w:val="99"/>
    <w:semiHidden/>
    <w:unhideWhenUsed/>
    <w:rsid w:val="00463F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N8EcYofOEvmeDn4IX/8hUsOrA==">CgMxLjAyCWguM3pueXNoNzIJaC4zMGowemxsMgloLjFmb2I5dGU4AHIhMTZ3RGd6d29uLTVQYTJuX05jOUdiczRtd0NkZjVRNjEw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Jenny Carolina  Hern�ndez Barrera</cp:lastModifiedBy>
  <cp:revision>3</cp:revision>
  <dcterms:created xsi:type="dcterms:W3CDTF">2023-06-26T14:48:00Z</dcterms:created>
  <dcterms:modified xsi:type="dcterms:W3CDTF">2023-06-26T14:50:00Z</dcterms:modified>
</cp:coreProperties>
</file>